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FE" w:rsidRDefault="00C508FE" w:rsidP="00C508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ПРИМОРСКАЯ СЕЛЬСКАЯ ДУМА</w:t>
      </w:r>
    </w:p>
    <w:p w:rsidR="00C508FE" w:rsidRDefault="00C508FE" w:rsidP="00C508F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СЕЛЬСКОГО ПОСЕЛЕНИЯ</w:t>
      </w:r>
      <w:r>
        <w:rPr>
          <w:rFonts w:ascii="Times New Roman" w:hAnsi="Times New Roman"/>
          <w:sz w:val="24"/>
          <w:szCs w:val="24"/>
        </w:rPr>
        <w:br/>
        <w:t>БЫКОВСКОГО МУНИЦИПАЛЬНОГО РАЙОНА</w:t>
      </w:r>
      <w:r>
        <w:rPr>
          <w:rFonts w:ascii="Times New Roman" w:hAnsi="Times New Roman"/>
          <w:sz w:val="24"/>
          <w:szCs w:val="24"/>
        </w:rPr>
        <w:br/>
        <w:t>ВОЛГОГРАДСКОЙ ОБЛАСТИ</w:t>
      </w:r>
    </w:p>
    <w:p w:rsidR="00C508FE" w:rsidRDefault="00C508FE" w:rsidP="00C508FE">
      <w:pPr>
        <w:pStyle w:val="a3"/>
        <w:rPr>
          <w:rFonts w:ascii="Times New Roman" w:hAnsi="Times New Roman"/>
          <w:sz w:val="20"/>
          <w:szCs w:val="20"/>
        </w:rPr>
      </w:pPr>
    </w:p>
    <w:p w:rsidR="00C508FE" w:rsidRDefault="00C508FE" w:rsidP="00C508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08FE" w:rsidRDefault="00C508FE" w:rsidP="00C508F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508FE" w:rsidTr="009508E1">
        <w:tc>
          <w:tcPr>
            <w:tcW w:w="4785" w:type="dxa"/>
            <w:hideMark/>
          </w:tcPr>
          <w:p w:rsidR="00C508FE" w:rsidRDefault="00C508FE" w:rsidP="009508E1">
            <w:pPr>
              <w:pStyle w:val="a3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FFE">
              <w:rPr>
                <w:rFonts w:ascii="Times New Roman" w:hAnsi="Times New Roman"/>
                <w:sz w:val="28"/>
                <w:szCs w:val="28"/>
              </w:rPr>
              <w:t xml:space="preserve">12 августа </w:t>
            </w: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4786" w:type="dxa"/>
            <w:hideMark/>
          </w:tcPr>
          <w:p w:rsidR="00C508FE" w:rsidRDefault="00C508FE" w:rsidP="00BB4559">
            <w:pPr>
              <w:pStyle w:val="a3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№  </w:t>
            </w:r>
            <w:r w:rsidR="00DC6FFE">
              <w:rPr>
                <w:rFonts w:ascii="Times New Roman" w:hAnsi="Times New Roman"/>
                <w:sz w:val="28"/>
                <w:szCs w:val="28"/>
              </w:rPr>
              <w:t>89/211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</w:tbl>
    <w:p w:rsidR="00C508FE" w:rsidRPr="00D55CE7" w:rsidRDefault="00C508FE" w:rsidP="00C508FE">
      <w:pPr>
        <w:pStyle w:val="a3"/>
        <w:rPr>
          <w:rFonts w:ascii="Times New Roman" w:hAnsi="Times New Roman"/>
        </w:rPr>
      </w:pPr>
    </w:p>
    <w:p w:rsidR="00C508FE" w:rsidRPr="00D55CE7" w:rsidRDefault="00C508FE" w:rsidP="00C508FE">
      <w:pPr>
        <w:pStyle w:val="a3"/>
        <w:rPr>
          <w:rFonts w:ascii="Times New Roman" w:hAnsi="Times New Roman"/>
        </w:rPr>
      </w:pPr>
    </w:p>
    <w:p w:rsidR="00C508FE" w:rsidRPr="00D55CE7" w:rsidRDefault="00C508FE" w:rsidP="00C508F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D55CE7">
        <w:rPr>
          <w:rFonts w:ascii="Times New Roman" w:hAnsi="Times New Roman"/>
          <w:bCs/>
          <w:sz w:val="28"/>
          <w:szCs w:val="28"/>
        </w:rPr>
        <w:t>О     внесении    изменений    в  решение  Приморской сельской        Думы           от   20  мая  2008г.    №  34/101   «О    Положении   «О    бюджетном       устройстве и бюджетном процессе в Приморском сельском поселении»</w:t>
      </w:r>
    </w:p>
    <w:p w:rsidR="00C508FE" w:rsidRPr="00D55CE7" w:rsidRDefault="00C508FE" w:rsidP="00C508FE">
      <w:pPr>
        <w:pStyle w:val="a3"/>
        <w:jc w:val="center"/>
        <w:rPr>
          <w:rFonts w:ascii="Times New Roman" w:hAnsi="Times New Roman"/>
          <w:sz w:val="28"/>
          <w:szCs w:val="20"/>
        </w:rPr>
      </w:pPr>
      <w:r w:rsidRPr="00D55CE7">
        <w:rPr>
          <w:rFonts w:ascii="Times New Roman" w:hAnsi="Times New Roman"/>
          <w:sz w:val="28"/>
        </w:rPr>
        <w:t>(в редакции решений Приморской сельской Думы от 10 марта 2009 г. №44/136,  28 июля 2009 г. №56/169, 04 марта 2010 г. №10/23, 28 июля 2011 г. №33/72, 12 сентября 2013г. №73/160</w:t>
      </w:r>
      <w:r>
        <w:rPr>
          <w:rFonts w:ascii="Times New Roman" w:hAnsi="Times New Roman"/>
          <w:sz w:val="28"/>
        </w:rPr>
        <w:t>, 18 июня 2014г. №86/203</w:t>
      </w:r>
      <w:r w:rsidRPr="00D55CE7">
        <w:rPr>
          <w:rFonts w:ascii="Times New Roman" w:hAnsi="Times New Roman"/>
          <w:sz w:val="28"/>
        </w:rPr>
        <w:t>)</w:t>
      </w:r>
    </w:p>
    <w:p w:rsidR="00C508FE" w:rsidRPr="00D55CE7" w:rsidRDefault="00C508FE" w:rsidP="00C508F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08FE" w:rsidRPr="00D55CE7" w:rsidRDefault="00C508FE" w:rsidP="00C508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CE7">
        <w:rPr>
          <w:rFonts w:ascii="Times New Roman" w:hAnsi="Times New Roman"/>
          <w:sz w:val="28"/>
          <w:szCs w:val="28"/>
        </w:rPr>
        <w:t xml:space="preserve">          В соответствии 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Pr="00D55CE7">
        <w:rPr>
          <w:rFonts w:ascii="Times New Roman" w:hAnsi="Times New Roman"/>
          <w:sz w:val="28"/>
          <w:szCs w:val="28"/>
        </w:rPr>
        <w:t>Уставом Приморского сельского поселения,  в связи с изменениями действующего бюджетного законодательства,    Приморская сельская Дума</w:t>
      </w:r>
    </w:p>
    <w:p w:rsidR="00C508FE" w:rsidRPr="00D55CE7" w:rsidRDefault="00C508FE" w:rsidP="00C508FE">
      <w:pPr>
        <w:pStyle w:val="a3"/>
        <w:rPr>
          <w:rFonts w:ascii="Times New Roman" w:hAnsi="Times New Roman"/>
          <w:sz w:val="28"/>
          <w:szCs w:val="28"/>
        </w:rPr>
      </w:pPr>
    </w:p>
    <w:p w:rsidR="00C508FE" w:rsidRPr="00D55CE7" w:rsidRDefault="00C508FE" w:rsidP="00C508FE">
      <w:pPr>
        <w:pStyle w:val="a3"/>
        <w:rPr>
          <w:rFonts w:ascii="Times New Roman" w:hAnsi="Times New Roman"/>
          <w:sz w:val="28"/>
          <w:szCs w:val="28"/>
        </w:rPr>
      </w:pPr>
      <w:r w:rsidRPr="00D55CE7">
        <w:rPr>
          <w:rFonts w:ascii="Times New Roman" w:hAnsi="Times New Roman"/>
          <w:sz w:val="28"/>
          <w:szCs w:val="28"/>
        </w:rPr>
        <w:t xml:space="preserve"> РЕШИЛА:</w:t>
      </w:r>
    </w:p>
    <w:p w:rsidR="00C508FE" w:rsidRDefault="00C508FE" w:rsidP="00C508F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5CE7">
        <w:rPr>
          <w:rFonts w:ascii="Times New Roman" w:hAnsi="Times New Roman"/>
          <w:sz w:val="28"/>
          <w:szCs w:val="28"/>
        </w:rPr>
        <w:t xml:space="preserve">Внести в решение Приморской сельской Думы от 20 мая 2008г. № 34/101«О Положении «О бюджетном устройстве и бюджетном процессе в Приморском сельском поселении» (далее – </w:t>
      </w:r>
      <w:r w:rsidR="00A1717B">
        <w:rPr>
          <w:rFonts w:ascii="Times New Roman" w:hAnsi="Times New Roman"/>
          <w:sz w:val="28"/>
          <w:szCs w:val="28"/>
        </w:rPr>
        <w:t>Положение</w:t>
      </w:r>
      <w:r w:rsidRPr="00D55CE7">
        <w:rPr>
          <w:rFonts w:ascii="Times New Roman" w:hAnsi="Times New Roman"/>
          <w:sz w:val="28"/>
          <w:szCs w:val="28"/>
        </w:rPr>
        <w:t>)  следующие изменения:</w:t>
      </w:r>
    </w:p>
    <w:p w:rsidR="00B15239" w:rsidRDefault="00C004BD" w:rsidP="00F23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23AA6">
        <w:rPr>
          <w:rFonts w:ascii="Times New Roman" w:hAnsi="Times New Roman"/>
          <w:sz w:val="28"/>
          <w:szCs w:val="28"/>
        </w:rPr>
        <w:t xml:space="preserve">1.1. </w:t>
      </w:r>
      <w:r w:rsidR="00B15239">
        <w:rPr>
          <w:rFonts w:ascii="Times New Roman" w:hAnsi="Times New Roman"/>
          <w:sz w:val="28"/>
          <w:szCs w:val="28"/>
        </w:rPr>
        <w:t>В абзаце1 пункта 2 статьи 4 Положения слова «и коды» исключить.</w:t>
      </w:r>
    </w:p>
    <w:p w:rsidR="00F23AA6" w:rsidRDefault="00C004BD" w:rsidP="00F23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23AA6">
        <w:rPr>
          <w:rFonts w:ascii="Times New Roman" w:hAnsi="Times New Roman"/>
          <w:sz w:val="28"/>
          <w:szCs w:val="28"/>
        </w:rPr>
        <w:t xml:space="preserve">1.2. </w:t>
      </w:r>
      <w:r w:rsidR="00C508FE">
        <w:rPr>
          <w:rFonts w:ascii="Times New Roman" w:hAnsi="Times New Roman"/>
          <w:sz w:val="28"/>
          <w:szCs w:val="28"/>
        </w:rPr>
        <w:t>Наименование статьи 9 Положения</w:t>
      </w:r>
      <w:r w:rsidR="00C508FE" w:rsidRPr="00D55CE7">
        <w:rPr>
          <w:rFonts w:ascii="Times New Roman" w:hAnsi="Times New Roman"/>
          <w:sz w:val="28"/>
          <w:szCs w:val="28"/>
        </w:rPr>
        <w:t xml:space="preserve">  «О бюджетном устройстве и бюджетном процессе в Приморском сельском поселении» (далее – Положение) изложить  в следующей редакции: </w:t>
      </w:r>
      <w:r w:rsidR="00C508FE">
        <w:rPr>
          <w:rFonts w:ascii="Times New Roman" w:hAnsi="Times New Roman"/>
          <w:sz w:val="28"/>
          <w:szCs w:val="28"/>
        </w:rPr>
        <w:t xml:space="preserve">                      </w:t>
      </w:r>
    </w:p>
    <w:p w:rsidR="00C508FE" w:rsidRDefault="00C508FE" w:rsidP="00F23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9. Осуществление закупок товаров, работ, услуг для обеспечения муниципальных нужд».</w:t>
      </w:r>
    </w:p>
    <w:p w:rsidR="00C508FE" w:rsidRDefault="00C004BD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</w:t>
      </w:r>
      <w:r w:rsidR="00C508FE">
        <w:rPr>
          <w:rFonts w:ascii="Times New Roman" w:hAnsi="Times New Roman"/>
          <w:sz w:val="28"/>
          <w:szCs w:val="28"/>
        </w:rPr>
        <w:t>Наименование статьи 12 Положения изложить в следующей редакции: «Статья 12. Предоставление субсидий юридическим лицам (за исключением субсидий муниципальным учреждениям), индивидуальным предпринимателям, физическим лицам и предоставление субсидий (кроме субсидий на осуществление капитальных вложений в  объекты капитального строительства муниципальной собственности или приобретение  объектов недвижимого имущества в муниципальную собственность) некоммерческим организациям, не явля</w:t>
      </w:r>
      <w:r w:rsidR="003467EE">
        <w:rPr>
          <w:rFonts w:ascii="Times New Roman" w:hAnsi="Times New Roman"/>
          <w:sz w:val="28"/>
          <w:szCs w:val="28"/>
        </w:rPr>
        <w:t>ющимся казенными учреждениями.»</w:t>
      </w:r>
    </w:p>
    <w:p w:rsidR="00C508FE" w:rsidRDefault="00C004BD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1.4.</w:t>
      </w:r>
      <w:r w:rsidR="00C508FE">
        <w:rPr>
          <w:rFonts w:ascii="Times New Roman" w:hAnsi="Times New Roman"/>
          <w:sz w:val="28"/>
          <w:szCs w:val="28"/>
        </w:rPr>
        <w:t>В пункте 1 статьи 12 Положения после слов «</w:t>
      </w:r>
      <w:r w:rsidR="00B51C7A">
        <w:rPr>
          <w:rFonts w:ascii="Times New Roman" w:hAnsi="Times New Roman"/>
          <w:sz w:val="28"/>
          <w:szCs w:val="28"/>
        </w:rPr>
        <w:t>з</w:t>
      </w:r>
      <w:r w:rsidR="00C508FE">
        <w:rPr>
          <w:rFonts w:ascii="Times New Roman" w:hAnsi="Times New Roman"/>
          <w:sz w:val="28"/>
          <w:szCs w:val="28"/>
        </w:rPr>
        <w:t>а исключением подакцизных товаров», дополнить словами «, кроме автомобилей легковых и мотоциклов».</w:t>
      </w:r>
    </w:p>
    <w:p w:rsidR="00C508FE" w:rsidRDefault="00C004BD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1.5.</w:t>
      </w:r>
      <w:r w:rsidR="00C508FE">
        <w:rPr>
          <w:rFonts w:ascii="Times New Roman" w:hAnsi="Times New Roman"/>
          <w:sz w:val="28"/>
          <w:szCs w:val="28"/>
        </w:rPr>
        <w:t>В пункте 6 статьи 12 Положения после слов «проводимых им конкурсов» дополнить словами «бюд</w:t>
      </w:r>
      <w:r w:rsidR="00300887">
        <w:rPr>
          <w:rFonts w:ascii="Times New Roman" w:hAnsi="Times New Roman"/>
          <w:sz w:val="28"/>
          <w:szCs w:val="28"/>
        </w:rPr>
        <w:t xml:space="preserve">жетным и автономным учреждениям, </w:t>
      </w:r>
      <w:r w:rsidR="00300887">
        <w:rPr>
          <w:rFonts w:ascii="Times New Roman" w:hAnsi="Times New Roman"/>
          <w:sz w:val="28"/>
          <w:szCs w:val="28"/>
        </w:rPr>
        <w:lastRenderedPageBreak/>
        <w:t>включая учреждения, в отношении которых указанные органы не  осуществляют фу</w:t>
      </w:r>
      <w:r w:rsidR="003467EE">
        <w:rPr>
          <w:rFonts w:ascii="Times New Roman" w:hAnsi="Times New Roman"/>
          <w:sz w:val="28"/>
          <w:szCs w:val="28"/>
        </w:rPr>
        <w:t>нкции т полномочия учредителя.»</w:t>
      </w:r>
    </w:p>
    <w:p w:rsidR="00F23AA6" w:rsidRDefault="00C004BD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1.6.</w:t>
      </w:r>
      <w:r w:rsidR="00300887" w:rsidRPr="00300887">
        <w:rPr>
          <w:rFonts w:ascii="Times New Roman" w:hAnsi="Times New Roman"/>
          <w:sz w:val="28"/>
          <w:szCs w:val="28"/>
        </w:rPr>
        <w:t xml:space="preserve">Дополнить Положение статьей 12.1 следующего содержания: </w:t>
      </w:r>
    </w:p>
    <w:p w:rsidR="00300887" w:rsidRPr="00B51C7A" w:rsidRDefault="00300887" w:rsidP="00F23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12.1 </w:t>
      </w:r>
      <w:r w:rsidRPr="00300887">
        <w:rPr>
          <w:rFonts w:ascii="Times New Roman" w:hAnsi="Times New Roman"/>
          <w:sz w:val="28"/>
          <w:szCs w:val="28"/>
        </w:rPr>
        <w:t>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</w:p>
    <w:p w:rsidR="00300887" w:rsidRDefault="00300887" w:rsidP="00300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бюджет поселения 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 - капитальные вложения в объект муниципальной собственности) с последующим увеличением стоимости основных средств, находящихся на праве оперативного управления у этих учреждений и предприятий, или уставного фонда указанных предприятий, основанных на праве хозяйственного ведения, в соответствии с решениями, указанными </w:t>
      </w:r>
      <w:r w:rsidRPr="0030088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" w:history="1">
        <w:r w:rsidRPr="0030088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настоящей статьи.</w:t>
      </w:r>
    </w:p>
    <w:p w:rsidR="00300887" w:rsidRDefault="00300887" w:rsidP="00300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"/>
      <w:bookmarkEnd w:id="0"/>
      <w:r>
        <w:rPr>
          <w:rFonts w:ascii="Times New Roman" w:hAnsi="Times New Roman" w:cs="Times New Roman"/>
          <w:sz w:val="28"/>
          <w:szCs w:val="28"/>
        </w:rPr>
        <w:t>2. Принятие решений о предоставлении бюджетных ассигнований на осуществление за счет предусмотренных настоящей статьей субсидий из бюджета поселения капитальных вложений в объекты муниципальной собственности и предоставление указанных субсидий осуществляются в порядке, установленном  администрацией поселения.</w:t>
      </w:r>
    </w:p>
    <w:p w:rsidR="00300887" w:rsidRDefault="00300887" w:rsidP="00300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>
        <w:rPr>
          <w:rFonts w:ascii="Times New Roman" w:hAnsi="Times New Roman" w:cs="Times New Roman"/>
          <w:sz w:val="28"/>
          <w:szCs w:val="28"/>
        </w:rPr>
        <w:t xml:space="preserve">3. Предоставление предусмотренной настоящей статьей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бюджетным или автономным учреждением, муниципальным унитарным предприятием (далее в настоящей статье - соглашение о предоставлении субсидии), на срок действия утвержденных лимитов бюджетных обязательств с учетом положений </w:t>
      </w:r>
      <w:r w:rsidR="00B51C7A">
        <w:rPr>
          <w:rFonts w:ascii="Times New Roman" w:hAnsi="Times New Roman" w:cs="Times New Roman"/>
          <w:sz w:val="28"/>
          <w:szCs w:val="28"/>
        </w:rPr>
        <w:t>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887" w:rsidRDefault="00B51C7A" w:rsidP="00300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0887">
        <w:rPr>
          <w:rFonts w:ascii="Times New Roman" w:hAnsi="Times New Roman" w:cs="Times New Roman"/>
          <w:sz w:val="28"/>
          <w:szCs w:val="28"/>
        </w:rPr>
        <w:t xml:space="preserve">. 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или приобретения объектов недвижимого имущества в муниципальную собственность, подлежащие оплате за счет предусмотренной настоящей статьей субсидии, включается условие о возможности изменения размера и (или) сроков оплаты и (или) объема работ в случае уменьшения в соответствии с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="00300887">
        <w:rPr>
          <w:rFonts w:ascii="Times New Roman" w:hAnsi="Times New Roman" w:cs="Times New Roman"/>
          <w:sz w:val="28"/>
          <w:szCs w:val="28"/>
        </w:rPr>
        <w:t xml:space="preserve"> Кодексом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="00300887">
        <w:rPr>
          <w:rFonts w:ascii="Times New Roman" w:hAnsi="Times New Roman" w:cs="Times New Roman"/>
          <w:sz w:val="28"/>
          <w:szCs w:val="28"/>
        </w:rPr>
        <w:t>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p w:rsidR="00300887" w:rsidRDefault="00300887" w:rsidP="00300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договора, предусмотренного настоящим пунктом, вправе потребовать от бюджетного или автономного учреждения, муниципального унитарного предприятия возмещения понесенного реального ущерба, непосредственно обусловленного изменениями условий указанного договора.</w:t>
      </w:r>
    </w:p>
    <w:p w:rsidR="00300887" w:rsidRDefault="00B51C7A" w:rsidP="00300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00887">
        <w:rPr>
          <w:rFonts w:ascii="Times New Roman" w:hAnsi="Times New Roman" w:cs="Times New Roman"/>
          <w:sz w:val="28"/>
          <w:szCs w:val="28"/>
        </w:rPr>
        <w:t xml:space="preserve">. Не допускается при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00887">
        <w:rPr>
          <w:rFonts w:ascii="Times New Roman" w:hAnsi="Times New Roman" w:cs="Times New Roman"/>
          <w:sz w:val="28"/>
          <w:szCs w:val="28"/>
        </w:rPr>
        <w:t xml:space="preserve">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объекты </w:t>
      </w:r>
      <w:r w:rsidR="003467EE">
        <w:rPr>
          <w:rFonts w:ascii="Times New Roman" w:hAnsi="Times New Roman" w:cs="Times New Roman"/>
          <w:sz w:val="28"/>
          <w:szCs w:val="28"/>
        </w:rPr>
        <w:t>муниципальной собственности.»</w:t>
      </w:r>
    </w:p>
    <w:p w:rsidR="00F23AA6" w:rsidRDefault="00C004BD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1.7.</w:t>
      </w:r>
      <w:r w:rsidR="005D7A17">
        <w:rPr>
          <w:rFonts w:ascii="Times New Roman" w:hAnsi="Times New Roman"/>
          <w:sz w:val="28"/>
          <w:szCs w:val="28"/>
        </w:rPr>
        <w:t>Статью 13 Положения изложить в следую</w:t>
      </w:r>
      <w:r w:rsidR="007E6BDB">
        <w:rPr>
          <w:rFonts w:ascii="Times New Roman" w:hAnsi="Times New Roman"/>
          <w:sz w:val="28"/>
          <w:szCs w:val="28"/>
        </w:rPr>
        <w:t xml:space="preserve">щей редакции    </w:t>
      </w:r>
    </w:p>
    <w:p w:rsidR="00FB7885" w:rsidRPr="00FB7885" w:rsidRDefault="005D7A17" w:rsidP="00F23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13. Бюджетные инвестиции в объекты муниципальной собственности</w:t>
      </w:r>
    </w:p>
    <w:p w:rsidR="005D7A17" w:rsidRPr="00FB7885" w:rsidRDefault="005D7A17" w:rsidP="006D0E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7885">
        <w:rPr>
          <w:rFonts w:ascii="Times New Roman" w:hAnsi="Times New Roman"/>
          <w:sz w:val="28"/>
          <w:szCs w:val="28"/>
        </w:rPr>
        <w:t xml:space="preserve">1. В бюджете поселения в том числе в рамках муниципальных программ,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решениями, указанными в </w:t>
      </w:r>
      <w:hyperlink w:anchor="Par2" w:history="1">
        <w:r w:rsidRPr="00FB7885">
          <w:rPr>
            <w:rFonts w:ascii="Times New Roman" w:hAnsi="Times New Roman"/>
            <w:sz w:val="28"/>
            <w:szCs w:val="28"/>
          </w:rPr>
          <w:t>пункте 2</w:t>
        </w:r>
      </w:hyperlink>
      <w:r w:rsidRPr="00FB7885">
        <w:rPr>
          <w:rFonts w:ascii="Times New Roman" w:hAnsi="Times New Roman"/>
          <w:sz w:val="28"/>
          <w:szCs w:val="28"/>
        </w:rPr>
        <w:t xml:space="preserve">  настоящей статьи.</w:t>
      </w:r>
    </w:p>
    <w:p w:rsidR="005D7A17" w:rsidRPr="00FB7885" w:rsidRDefault="005D7A17" w:rsidP="006D0E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7885">
        <w:rPr>
          <w:rFonts w:ascii="Times New Roman" w:hAnsi="Times New Roman"/>
          <w:sz w:val="28"/>
          <w:szCs w:val="28"/>
        </w:rPr>
        <w:t xml:space="preserve">    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и муниципальных унитарных предприятий, или уставного фонда указанных предприятий, основанных на праве хозяйственного ведения, либо включаются в состав муниципальной казны.</w:t>
      </w:r>
    </w:p>
    <w:p w:rsidR="005D7A17" w:rsidRPr="00FB7885" w:rsidRDefault="005D7A17" w:rsidP="006D0E6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FB7885">
        <w:rPr>
          <w:rFonts w:ascii="Times New Roman" w:hAnsi="Times New Roman"/>
          <w:sz w:val="28"/>
          <w:szCs w:val="28"/>
        </w:rPr>
        <w:t xml:space="preserve">2.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</w:t>
      </w:r>
      <w:hyperlink r:id="rId8" w:history="1">
        <w:r w:rsidRPr="00FB7885">
          <w:rPr>
            <w:rFonts w:ascii="Times New Roman" w:hAnsi="Times New Roman"/>
            <w:sz w:val="28"/>
            <w:szCs w:val="28"/>
          </w:rPr>
          <w:t>порядке</w:t>
        </w:r>
      </w:hyperlink>
      <w:r w:rsidRPr="00FB7885">
        <w:rPr>
          <w:rFonts w:ascii="Times New Roman" w:hAnsi="Times New Roman"/>
          <w:sz w:val="28"/>
          <w:szCs w:val="28"/>
        </w:rPr>
        <w:t>, установленном администрацией поселения.</w:t>
      </w:r>
    </w:p>
    <w:p w:rsidR="005D7A17" w:rsidRPr="00FB7885" w:rsidRDefault="007774D6" w:rsidP="006D0E6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Par3"/>
      <w:bookmarkEnd w:id="3"/>
      <w:r w:rsidRPr="00FB7885">
        <w:rPr>
          <w:rFonts w:ascii="Times New Roman" w:hAnsi="Times New Roman"/>
          <w:sz w:val="28"/>
          <w:szCs w:val="28"/>
        </w:rPr>
        <w:t>3</w:t>
      </w:r>
      <w:r w:rsidR="005D7A17" w:rsidRPr="00FB7885">
        <w:rPr>
          <w:rFonts w:ascii="Times New Roman" w:hAnsi="Times New Roman"/>
          <w:sz w:val="28"/>
          <w:szCs w:val="28"/>
        </w:rPr>
        <w:t xml:space="preserve">. Администрацией поселения, являющейся заказчиком,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Приморского сельского поселения муниципальных контрактов от лица администрации поселения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соглашение о передаче полномочий) бюджетным и автономным учреждениям, в отношении которых администрация поселения осуществляют функции и полномочия учредителя, или муниципальным унитарным предприятиям, в отношении которых администрация поселения осуществляет права собственника имущества </w:t>
      </w:r>
      <w:r w:rsidRPr="00FB7885">
        <w:rPr>
          <w:rFonts w:ascii="Times New Roman" w:hAnsi="Times New Roman"/>
          <w:sz w:val="28"/>
          <w:szCs w:val="28"/>
        </w:rPr>
        <w:t>Приморского сельского поселения</w:t>
      </w:r>
      <w:r w:rsidR="005D7A17" w:rsidRPr="00FB7885">
        <w:rPr>
          <w:rFonts w:ascii="Times New Roman" w:hAnsi="Times New Roman"/>
          <w:sz w:val="28"/>
          <w:szCs w:val="28"/>
        </w:rPr>
        <w:t>.</w:t>
      </w:r>
    </w:p>
    <w:p w:rsidR="005D7A17" w:rsidRPr="00FB7885" w:rsidRDefault="007774D6" w:rsidP="006D0E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7885">
        <w:rPr>
          <w:rFonts w:ascii="Times New Roman" w:hAnsi="Times New Roman"/>
          <w:sz w:val="28"/>
          <w:szCs w:val="28"/>
        </w:rPr>
        <w:t xml:space="preserve">      </w:t>
      </w:r>
      <w:r w:rsidR="005D7A17" w:rsidRPr="00FB7885">
        <w:rPr>
          <w:rFonts w:ascii="Times New Roman" w:hAnsi="Times New Roman"/>
          <w:sz w:val="28"/>
          <w:szCs w:val="28"/>
        </w:rPr>
        <w:t xml:space="preserve">Условия передачи полномочий и порядок заключения соглашений о передаче полномочий в отношении объектов муниципальной собственности </w:t>
      </w:r>
      <w:r w:rsidR="005D7A17" w:rsidRPr="00FB7885">
        <w:rPr>
          <w:rFonts w:ascii="Times New Roman" w:hAnsi="Times New Roman"/>
          <w:sz w:val="28"/>
          <w:szCs w:val="28"/>
        </w:rPr>
        <w:lastRenderedPageBreak/>
        <w:t>устанавливаются администраци</w:t>
      </w:r>
      <w:r w:rsidRPr="00FB7885">
        <w:rPr>
          <w:rFonts w:ascii="Times New Roman" w:hAnsi="Times New Roman"/>
          <w:sz w:val="28"/>
          <w:szCs w:val="28"/>
        </w:rPr>
        <w:t>ей поселения в соответствии с Бюджетным кодексом РФ.</w:t>
      </w:r>
    </w:p>
    <w:p w:rsidR="005D7A17" w:rsidRPr="00FB7885" w:rsidRDefault="007774D6" w:rsidP="006D0E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7885">
        <w:rPr>
          <w:rFonts w:ascii="Times New Roman" w:hAnsi="Times New Roman"/>
          <w:sz w:val="28"/>
          <w:szCs w:val="28"/>
        </w:rPr>
        <w:t>4</w:t>
      </w:r>
      <w:r w:rsidR="005D7A17" w:rsidRPr="00FB7885">
        <w:rPr>
          <w:rFonts w:ascii="Times New Roman" w:hAnsi="Times New Roman"/>
          <w:sz w:val="28"/>
          <w:szCs w:val="28"/>
        </w:rPr>
        <w:t>.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соглашениями.</w:t>
      </w:r>
    </w:p>
    <w:p w:rsidR="007E6BDB" w:rsidRDefault="007774D6" w:rsidP="006D0E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7885">
        <w:rPr>
          <w:rFonts w:ascii="Times New Roman" w:hAnsi="Times New Roman"/>
          <w:sz w:val="28"/>
          <w:szCs w:val="28"/>
        </w:rPr>
        <w:t>5</w:t>
      </w:r>
      <w:r w:rsidR="005D7A17" w:rsidRPr="00FB7885">
        <w:rPr>
          <w:rFonts w:ascii="Times New Roman" w:hAnsi="Times New Roman"/>
          <w:sz w:val="28"/>
          <w:szCs w:val="28"/>
        </w:rPr>
        <w:t xml:space="preserve">. Не допускается при исполнении бюджета </w:t>
      </w:r>
      <w:r w:rsidRPr="00FB7885">
        <w:rPr>
          <w:rFonts w:ascii="Times New Roman" w:hAnsi="Times New Roman"/>
          <w:sz w:val="28"/>
          <w:szCs w:val="28"/>
        </w:rPr>
        <w:t xml:space="preserve">поселения </w:t>
      </w:r>
      <w:r w:rsidR="005D7A17" w:rsidRPr="00FB7885">
        <w:rPr>
          <w:rFonts w:ascii="Times New Roman" w:hAnsi="Times New Roman"/>
          <w:sz w:val="28"/>
          <w:szCs w:val="28"/>
        </w:rPr>
        <w:t>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собственности.</w:t>
      </w:r>
      <w:r w:rsidR="003467EE" w:rsidRPr="00FB7885">
        <w:rPr>
          <w:rFonts w:ascii="Times New Roman" w:hAnsi="Times New Roman"/>
          <w:sz w:val="28"/>
          <w:szCs w:val="28"/>
        </w:rPr>
        <w:t>»</w:t>
      </w:r>
    </w:p>
    <w:p w:rsidR="00F23AA6" w:rsidRDefault="00C004BD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1.8.</w:t>
      </w:r>
      <w:r w:rsidR="006D0E60">
        <w:rPr>
          <w:rFonts w:ascii="Times New Roman" w:hAnsi="Times New Roman"/>
          <w:sz w:val="28"/>
          <w:szCs w:val="28"/>
        </w:rPr>
        <w:t xml:space="preserve">Пункт 1 статьи 21 Положения изложить в следующей редакции: </w:t>
      </w:r>
    </w:p>
    <w:p w:rsidR="00F23AA6" w:rsidRDefault="006D0E60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Под муниципальными заимствованиями понимаются муниципальные займы, осуществляемые путем выпуска ценных бумаг от имени Приморского сельского поселения, размещаемых на внутреннем рынке в валюте Российской Федерации, и кредиты, привлекаемые в соответствии с положениями Бюджетного кодекса в бюджет поселения от других бюджетов бюджетной системы Российской Федерации и от кредитных организаций, по которым возникают  муниципальные долговые обязательства.</w:t>
      </w:r>
    </w:p>
    <w:p w:rsidR="006D0E60" w:rsidRDefault="00F23AA6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D0E60">
        <w:rPr>
          <w:rFonts w:ascii="Times New Roman" w:hAnsi="Times New Roman"/>
          <w:sz w:val="28"/>
          <w:szCs w:val="28"/>
        </w:rPr>
        <w:t>Заимствования Приморского сельского поселения в валюте Российской Федерации за пределами Российской Федерации не допускаются.».</w:t>
      </w:r>
    </w:p>
    <w:p w:rsidR="00F23AA6" w:rsidRPr="00F23AA6" w:rsidRDefault="00C004BD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1.9.</w:t>
      </w:r>
      <w:r w:rsidR="00A21407" w:rsidRPr="00F23AA6">
        <w:rPr>
          <w:rFonts w:ascii="Times New Roman" w:hAnsi="Times New Roman"/>
          <w:sz w:val="28"/>
          <w:szCs w:val="28"/>
        </w:rPr>
        <w:t>Пункт 4 статьи 21 Положения изложить в следующее редакции:</w:t>
      </w:r>
    </w:p>
    <w:p w:rsidR="00A21407" w:rsidRDefault="00A21407" w:rsidP="00F23A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3AA6">
        <w:rPr>
          <w:rFonts w:ascii="Times New Roman" w:hAnsi="Times New Roman"/>
          <w:b/>
          <w:bCs/>
          <w:sz w:val="36"/>
          <w:szCs w:val="36"/>
        </w:rPr>
        <w:t>«</w:t>
      </w:r>
      <w:r w:rsidRPr="00F23AA6">
        <w:rPr>
          <w:rFonts w:ascii="Times New Roman" w:hAnsi="Times New Roman"/>
          <w:sz w:val="28"/>
          <w:szCs w:val="28"/>
        </w:rPr>
        <w:t xml:space="preserve">4.Предельный объем муниципальных заимствований в текущем финансовом году с учетом положений Бюджетного </w:t>
      </w:r>
      <w:hyperlink r:id="rId9" w:history="1">
        <w:r w:rsidRPr="00F23AA6">
          <w:rPr>
            <w:rFonts w:ascii="Times New Roman" w:hAnsi="Times New Roman"/>
            <w:sz w:val="28"/>
            <w:szCs w:val="28"/>
          </w:rPr>
          <w:t>кодекса</w:t>
        </w:r>
      </w:hyperlink>
      <w:r w:rsidRPr="00F23AA6">
        <w:rPr>
          <w:rFonts w:ascii="Times New Roman" w:hAnsi="Times New Roman"/>
          <w:sz w:val="28"/>
          <w:szCs w:val="28"/>
        </w:rPr>
        <w:t xml:space="preserve"> не должен превышать сумму, направляемую в текущем финансовом году на финансирование дефицита бюджета поселения и (или) погашение долговых обязательств Приморского сельского поселения.</w:t>
      </w:r>
      <w:r w:rsidR="00F23AA6">
        <w:rPr>
          <w:rFonts w:ascii="Times New Roman" w:hAnsi="Times New Roman"/>
          <w:sz w:val="28"/>
          <w:szCs w:val="28"/>
        </w:rPr>
        <w:t>».</w:t>
      </w:r>
    </w:p>
    <w:p w:rsidR="007E6BDB" w:rsidRDefault="00C004BD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1.10.</w:t>
      </w:r>
      <w:r w:rsidR="007E6BDB" w:rsidRPr="00F23AA6">
        <w:rPr>
          <w:rFonts w:ascii="Times New Roman" w:hAnsi="Times New Roman"/>
          <w:sz w:val="28"/>
          <w:szCs w:val="28"/>
        </w:rPr>
        <w:t xml:space="preserve">Подпункт 2 пункта 1 статьи 24 Положения изложить в следующей редакции: «2) направления (цели) гарантирования с указанием объема гарантий </w:t>
      </w:r>
      <w:r w:rsidR="003467EE" w:rsidRPr="00F23AA6">
        <w:rPr>
          <w:rFonts w:ascii="Times New Roman" w:hAnsi="Times New Roman"/>
          <w:sz w:val="28"/>
          <w:szCs w:val="28"/>
        </w:rPr>
        <w:t>по каждому направлению (цели);»</w:t>
      </w:r>
      <w:r w:rsidR="00F23AA6">
        <w:rPr>
          <w:rFonts w:ascii="Times New Roman" w:hAnsi="Times New Roman"/>
          <w:sz w:val="28"/>
          <w:szCs w:val="28"/>
        </w:rPr>
        <w:t>.</w:t>
      </w:r>
    </w:p>
    <w:p w:rsidR="00876310" w:rsidRDefault="00C004BD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1.11.</w:t>
      </w:r>
      <w:r w:rsidR="007E6BDB" w:rsidRPr="00F23AA6">
        <w:rPr>
          <w:rFonts w:ascii="Times New Roman" w:hAnsi="Times New Roman"/>
          <w:sz w:val="28"/>
          <w:szCs w:val="28"/>
        </w:rPr>
        <w:t xml:space="preserve">Подпункт 5 пункта 1 статьи 24 Положения изложить в следующей редакции: </w:t>
      </w:r>
    </w:p>
    <w:p w:rsidR="007E6BDB" w:rsidRPr="00F23AA6" w:rsidRDefault="007E6BDB" w:rsidP="008763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3AA6">
        <w:rPr>
          <w:rFonts w:ascii="Times New Roman" w:hAnsi="Times New Roman"/>
          <w:sz w:val="28"/>
          <w:szCs w:val="28"/>
        </w:rPr>
        <w:t xml:space="preserve">«5) общего объема бюджетных ассигнований, которые должны быть предусмотрены на исполнение муниципальных гарантий в очередном финансовом году и плановом периоде по </w:t>
      </w:r>
      <w:r w:rsidR="003467EE" w:rsidRPr="00F23AA6">
        <w:rPr>
          <w:rFonts w:ascii="Times New Roman" w:hAnsi="Times New Roman"/>
          <w:sz w:val="28"/>
          <w:szCs w:val="28"/>
        </w:rPr>
        <w:t>возможным гарантийным случаям.»</w:t>
      </w:r>
    </w:p>
    <w:p w:rsidR="00A21407" w:rsidRDefault="00C004BD" w:rsidP="00C004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1.12.</w:t>
      </w:r>
      <w:r w:rsidR="00F23AA6">
        <w:rPr>
          <w:rFonts w:ascii="Times New Roman" w:hAnsi="Times New Roman"/>
          <w:sz w:val="28"/>
          <w:szCs w:val="28"/>
        </w:rPr>
        <w:t>Статью 27 Положения дополнить подпунктом 1.1 следующего содержания:</w:t>
      </w:r>
    </w:p>
    <w:p w:rsidR="00F23AA6" w:rsidRDefault="00F23AA6" w:rsidP="008763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«1.1) осуществлять контроль в ходе рассмотрения отдельных вопросов исполнения бюджета поселения на своих заседаниях, заседаниях постоянных комиссий, рабочих  групп, в ходе проводимых сельской Думой слушаний и в связи с депутатскими  запросами;».</w:t>
      </w:r>
    </w:p>
    <w:p w:rsidR="00F23AA6" w:rsidRDefault="00C004BD" w:rsidP="00F23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23AA6">
        <w:rPr>
          <w:rFonts w:ascii="Times New Roman" w:hAnsi="Times New Roman"/>
          <w:sz w:val="28"/>
          <w:szCs w:val="28"/>
        </w:rPr>
        <w:t xml:space="preserve">1.13. </w:t>
      </w:r>
      <w:r w:rsidR="001F70DD">
        <w:rPr>
          <w:rFonts w:ascii="Times New Roman" w:hAnsi="Times New Roman"/>
          <w:sz w:val="28"/>
          <w:szCs w:val="28"/>
        </w:rPr>
        <w:t>Подпункт 5 статьи 27 Положения изложить в следующей редакции:</w:t>
      </w:r>
    </w:p>
    <w:p w:rsidR="001F70DD" w:rsidRDefault="001F70DD" w:rsidP="00F23AA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1F70DD">
        <w:rPr>
          <w:rFonts w:ascii="Times New Roman" w:hAnsi="Times New Roman"/>
          <w:bCs/>
          <w:sz w:val="28"/>
          <w:szCs w:val="28"/>
        </w:rPr>
        <w:t xml:space="preserve">5) осуществляет другие полномочия в соответствии с Бюджетным </w:t>
      </w:r>
      <w:hyperlink r:id="rId10" w:history="1">
        <w:r w:rsidRPr="001F70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1F70DD">
        <w:rPr>
          <w:rFonts w:ascii="Times New Roman" w:hAnsi="Times New Roman"/>
          <w:bCs/>
          <w:sz w:val="28"/>
          <w:szCs w:val="28"/>
          <w:u w:val="single"/>
        </w:rPr>
        <w:t xml:space="preserve">, </w:t>
      </w:r>
      <w:r w:rsidRPr="001F70DD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11" w:history="1">
        <w:r w:rsidRPr="001F70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1F70DD">
        <w:rPr>
          <w:rFonts w:ascii="Times New Roman" w:hAnsi="Times New Roman"/>
          <w:bCs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</w:t>
      </w:r>
      <w:hyperlink r:id="rId12" w:history="1">
        <w:r w:rsidRPr="001F70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1F70DD">
        <w:rPr>
          <w:rFonts w:ascii="Times New Roman" w:hAnsi="Times New Roman"/>
          <w:bCs/>
          <w:sz w:val="28"/>
          <w:szCs w:val="28"/>
        </w:rPr>
        <w:t xml:space="preserve"> "Об общих принципах организации и деятельности контрольно-счетных органов </w:t>
      </w:r>
      <w:r w:rsidRPr="001F70DD">
        <w:rPr>
          <w:rFonts w:ascii="Times New Roman" w:hAnsi="Times New Roman"/>
          <w:bCs/>
          <w:sz w:val="28"/>
          <w:szCs w:val="28"/>
        </w:rPr>
        <w:lastRenderedPageBreak/>
        <w:t xml:space="preserve">субъектов Российской Федерации и муниципальных образований", иными нормативными правовыми актами Российской Федерации, </w:t>
      </w:r>
      <w:hyperlink r:id="rId13" w:history="1">
        <w:r w:rsidRPr="001F70D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Pr="001F70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поселения,</w:t>
      </w:r>
      <w:r w:rsidRPr="001F70DD">
        <w:rPr>
          <w:rFonts w:ascii="Times New Roman" w:hAnsi="Times New Roman"/>
          <w:bCs/>
          <w:sz w:val="28"/>
          <w:szCs w:val="28"/>
        </w:rPr>
        <w:t xml:space="preserve"> настоящим Положением</w:t>
      </w:r>
      <w:r>
        <w:rPr>
          <w:rFonts w:ascii="Times New Roman" w:hAnsi="Times New Roman"/>
          <w:bCs/>
          <w:sz w:val="28"/>
          <w:szCs w:val="28"/>
        </w:rPr>
        <w:t>.».</w:t>
      </w:r>
    </w:p>
    <w:p w:rsidR="00876310" w:rsidRDefault="00C004BD" w:rsidP="00F23AA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876310" w:rsidRPr="00876310">
        <w:rPr>
          <w:rFonts w:ascii="Times New Roman" w:hAnsi="Times New Roman"/>
          <w:bCs/>
          <w:sz w:val="28"/>
          <w:szCs w:val="28"/>
        </w:rPr>
        <w:t xml:space="preserve">1.14. </w:t>
      </w:r>
      <w:r w:rsidR="00876310">
        <w:rPr>
          <w:rFonts w:ascii="Times New Roman" w:hAnsi="Times New Roman"/>
          <w:bCs/>
          <w:sz w:val="28"/>
          <w:szCs w:val="28"/>
        </w:rPr>
        <w:t>Подпункт 10 пункта 1 статьи 31 Положения изложить в следующей редакции:</w:t>
      </w:r>
    </w:p>
    <w:p w:rsidR="00876310" w:rsidRDefault="00876310" w:rsidP="00F23AA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876310">
        <w:rPr>
          <w:rFonts w:ascii="Times New Roman" w:hAnsi="Times New Roman"/>
          <w:bCs/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14" w:history="1">
        <w:r w:rsidRPr="00876310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876310">
        <w:rPr>
          <w:rFonts w:ascii="Times New Roman" w:hAnsi="Times New Roman"/>
          <w:bCs/>
          <w:sz w:val="28"/>
          <w:szCs w:val="28"/>
        </w:rPr>
        <w:t>, условий, целей и порядка, установленных при их предоставлении</w:t>
      </w:r>
      <w:r>
        <w:rPr>
          <w:rFonts w:ascii="Times New Roman" w:hAnsi="Times New Roman"/>
          <w:bCs/>
          <w:sz w:val="28"/>
          <w:szCs w:val="28"/>
        </w:rPr>
        <w:t>;».</w:t>
      </w:r>
    </w:p>
    <w:p w:rsidR="00A102AA" w:rsidRDefault="00C004BD" w:rsidP="00F23AA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102AA">
        <w:rPr>
          <w:rFonts w:ascii="Times New Roman" w:hAnsi="Times New Roman"/>
          <w:bCs/>
          <w:sz w:val="28"/>
          <w:szCs w:val="28"/>
        </w:rPr>
        <w:t>1.15. Подпункт 11 пункта 1 статьи 31 Положения считать утратившим силу.</w:t>
      </w:r>
    </w:p>
    <w:p w:rsidR="00A102AA" w:rsidRDefault="00C004BD" w:rsidP="00F23AA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A102AA">
        <w:rPr>
          <w:rFonts w:ascii="Times New Roman" w:hAnsi="Times New Roman"/>
          <w:bCs/>
          <w:sz w:val="28"/>
          <w:szCs w:val="28"/>
        </w:rPr>
        <w:t>1.16. Пункт 2 статьи 31 Положения дополнить подпунктом 3.1 следующего содержания:</w:t>
      </w:r>
    </w:p>
    <w:p w:rsidR="00A102AA" w:rsidRDefault="00A102AA" w:rsidP="00F23AA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102AA">
        <w:rPr>
          <w:rFonts w:ascii="Times New Roman" w:hAnsi="Times New Roman"/>
          <w:bCs/>
          <w:sz w:val="28"/>
          <w:szCs w:val="28"/>
        </w:rPr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15" w:history="1">
        <w:r w:rsidRPr="00A102AA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A102AA">
        <w:rPr>
          <w:rFonts w:ascii="Times New Roman" w:hAnsi="Times New Roman"/>
          <w:bCs/>
          <w:sz w:val="28"/>
          <w:szCs w:val="28"/>
        </w:rPr>
        <w:t>, условий, целей и порядка, установленных при их предоставлении;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A102AA" w:rsidRPr="00A102AA" w:rsidRDefault="00C004BD" w:rsidP="00F23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102AA">
        <w:rPr>
          <w:rFonts w:ascii="Times New Roman" w:hAnsi="Times New Roman"/>
          <w:bCs/>
          <w:sz w:val="28"/>
          <w:szCs w:val="28"/>
        </w:rPr>
        <w:t>1.17.</w:t>
      </w:r>
      <w:r w:rsidR="00A102AA" w:rsidRPr="00A102AA">
        <w:rPr>
          <w:rFonts w:ascii="Times New Roman" w:hAnsi="Times New Roman"/>
          <w:sz w:val="28"/>
          <w:szCs w:val="28"/>
        </w:rPr>
        <w:t xml:space="preserve"> </w:t>
      </w:r>
      <w:r w:rsidR="00A102AA">
        <w:rPr>
          <w:rFonts w:ascii="Times New Roman" w:hAnsi="Times New Roman"/>
          <w:sz w:val="28"/>
          <w:szCs w:val="28"/>
        </w:rPr>
        <w:t>Подпункт 5 пункта 1 статьи 33 Положения признать утратившим силу.</w:t>
      </w:r>
    </w:p>
    <w:p w:rsidR="002F673A" w:rsidRDefault="00C004BD" w:rsidP="00A102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673A">
        <w:rPr>
          <w:rFonts w:ascii="Times New Roman" w:hAnsi="Times New Roman" w:cs="Times New Roman"/>
          <w:sz w:val="28"/>
          <w:szCs w:val="28"/>
        </w:rPr>
        <w:t>1.</w:t>
      </w:r>
      <w:r w:rsidR="00A102AA">
        <w:rPr>
          <w:rFonts w:ascii="Times New Roman" w:hAnsi="Times New Roman" w:cs="Times New Roman"/>
          <w:sz w:val="28"/>
          <w:szCs w:val="28"/>
        </w:rPr>
        <w:t>18</w:t>
      </w:r>
      <w:r w:rsidR="002F673A">
        <w:rPr>
          <w:rFonts w:ascii="Times New Roman" w:hAnsi="Times New Roman" w:cs="Times New Roman"/>
          <w:sz w:val="28"/>
          <w:szCs w:val="28"/>
        </w:rPr>
        <w:t>. Дополнить Положение статьей 33.1. следующего содержания:</w:t>
      </w:r>
    </w:p>
    <w:p w:rsidR="007E6BDB" w:rsidRPr="005D7A17" w:rsidRDefault="007E6BDB" w:rsidP="007E6BDB">
      <w:pPr>
        <w:pStyle w:val="ConsPlusNormal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F673A">
        <w:rPr>
          <w:rFonts w:ascii="Times New Roman" w:hAnsi="Times New Roman"/>
          <w:sz w:val="28"/>
          <w:szCs w:val="28"/>
        </w:rPr>
        <w:t>Статья 33.1. 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</w:t>
      </w: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673A">
        <w:rPr>
          <w:rFonts w:ascii="Times New Roman" w:hAnsi="Times New Roman"/>
          <w:sz w:val="28"/>
          <w:szCs w:val="28"/>
        </w:rPr>
        <w:t>1. Главный распорядитель (распорядитель) бюджетных средств осуществляет внутренний финансовый контроль, направленный на:</w:t>
      </w: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F673A">
        <w:rPr>
          <w:rFonts w:ascii="Times New Roman" w:hAnsi="Times New Roman"/>
          <w:sz w:val="28"/>
          <w:szCs w:val="28"/>
        </w:rPr>
        <w:t xml:space="preserve">соблюдение внутренних стандартов и процедур составления и исполнения бюджета по расходам, </w:t>
      </w:r>
      <w:r>
        <w:rPr>
          <w:rFonts w:ascii="Times New Roman" w:hAnsi="Times New Roman"/>
          <w:sz w:val="28"/>
          <w:szCs w:val="28"/>
        </w:rPr>
        <w:t xml:space="preserve">включая расходы на закупку товаров, работ, услуг для обеспечения муниципальных нужд, </w:t>
      </w:r>
      <w:r w:rsidRPr="002F673A">
        <w:rPr>
          <w:rFonts w:ascii="Times New Roman" w:hAnsi="Times New Roman"/>
          <w:sz w:val="28"/>
          <w:szCs w:val="28"/>
        </w:rPr>
        <w:t>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</w:t>
      </w: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F673A">
        <w:rPr>
          <w:rFonts w:ascii="Times New Roman" w:hAnsi="Times New Roman"/>
          <w:sz w:val="28"/>
          <w:szCs w:val="28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673A">
        <w:rPr>
          <w:rFonts w:ascii="Times New Roman" w:hAnsi="Times New Roman"/>
          <w:sz w:val="28"/>
          <w:szCs w:val="28"/>
        </w:rPr>
        <w:t xml:space="preserve">2. Главный администратор (администратор) доходов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</w:t>
      </w:r>
      <w:r w:rsidRPr="002F673A">
        <w:rPr>
          <w:rFonts w:ascii="Times New Roman" w:hAnsi="Times New Roman"/>
          <w:sz w:val="28"/>
          <w:szCs w:val="28"/>
        </w:rPr>
        <w:lastRenderedPageBreak/>
        <w:t>главным администратором доходов бюджета и подведомственными администраторами доходов бюджета.</w:t>
      </w: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673A">
        <w:rPr>
          <w:rFonts w:ascii="Times New Roman" w:hAnsi="Times New Roman"/>
          <w:sz w:val="28"/>
          <w:szCs w:val="28"/>
        </w:rPr>
        <w:t>3. Главный администратор (администратор) источников финансирования дефицита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бюджета.</w:t>
      </w: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673A">
        <w:rPr>
          <w:rFonts w:ascii="Times New Roman" w:hAnsi="Times New Roman"/>
          <w:sz w:val="28"/>
          <w:szCs w:val="28"/>
        </w:rPr>
        <w:t>4. 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F673A">
        <w:rPr>
          <w:rFonts w:ascii="Times New Roman" w:hAnsi="Times New Roman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F673A">
        <w:rPr>
          <w:rFonts w:ascii="Times New Roman" w:hAnsi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2F673A" w:rsidRP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673A">
        <w:rPr>
          <w:rFonts w:ascii="Times New Roman" w:hAnsi="Times New Roman"/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2F673A" w:rsidRDefault="002F673A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673A">
        <w:rPr>
          <w:rFonts w:ascii="Times New Roman" w:hAnsi="Times New Roman"/>
          <w:sz w:val="28"/>
          <w:szCs w:val="28"/>
        </w:rPr>
        <w:t xml:space="preserve">5. Внутренний финансовый контроль и внутренний финансовый аудит осуществляются в соответствии с порядком, установленным администрацией </w:t>
      </w:r>
      <w:r>
        <w:rPr>
          <w:rFonts w:ascii="Times New Roman" w:hAnsi="Times New Roman"/>
          <w:sz w:val="28"/>
          <w:szCs w:val="28"/>
        </w:rPr>
        <w:t>поселения</w:t>
      </w:r>
      <w:r w:rsidRPr="002F673A">
        <w:rPr>
          <w:rFonts w:ascii="Times New Roman" w:hAnsi="Times New Roman"/>
          <w:sz w:val="28"/>
          <w:szCs w:val="28"/>
        </w:rPr>
        <w:t>.</w:t>
      </w:r>
      <w:r w:rsidR="003467EE">
        <w:rPr>
          <w:rFonts w:ascii="Times New Roman" w:hAnsi="Times New Roman"/>
          <w:sz w:val="28"/>
          <w:szCs w:val="28"/>
        </w:rPr>
        <w:t>»</w:t>
      </w:r>
      <w:r w:rsidR="00A102AA">
        <w:rPr>
          <w:rFonts w:ascii="Times New Roman" w:hAnsi="Times New Roman"/>
          <w:sz w:val="28"/>
          <w:szCs w:val="28"/>
        </w:rPr>
        <w:t>.</w:t>
      </w:r>
    </w:p>
    <w:p w:rsidR="00A102AA" w:rsidRDefault="00C004BD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1.19.Подпункт 5 пункта 1 статьи 34 Положения изложить в следующей редакции:</w:t>
      </w:r>
    </w:p>
    <w:p w:rsidR="00C004BD" w:rsidRDefault="00C004BD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ведет бюджетный учет (обеспечивает ведение бюджетного учета);».</w:t>
      </w:r>
    </w:p>
    <w:p w:rsidR="00C004BD" w:rsidRDefault="00C004BD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1.20.Подпункт 6 пункта 1 статьи 34 Положения изложить в следующей редакции:</w:t>
      </w:r>
    </w:p>
    <w:p w:rsidR="00C004BD" w:rsidRPr="002F673A" w:rsidRDefault="00C004BD" w:rsidP="002F67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 формирует бюджетную отчетность (обеспечивает формирование 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средств;».</w:t>
      </w:r>
    </w:p>
    <w:p w:rsidR="005D7A17" w:rsidRDefault="007A2A63" w:rsidP="00591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102AA">
        <w:rPr>
          <w:rFonts w:ascii="Times New Roman" w:hAnsi="Times New Roman"/>
          <w:sz w:val="28"/>
          <w:szCs w:val="28"/>
        </w:rPr>
        <w:t xml:space="preserve"> </w:t>
      </w:r>
      <w:r w:rsidR="00591E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21</w:t>
      </w:r>
      <w:r w:rsidR="00591E51">
        <w:rPr>
          <w:rFonts w:ascii="Times New Roman" w:hAnsi="Times New Roman"/>
          <w:sz w:val="28"/>
          <w:szCs w:val="28"/>
        </w:rPr>
        <w:t>.  В пункте 5 статьи 39 Положения слова «на очередной финансовый год и плановый период» исключить.</w:t>
      </w:r>
    </w:p>
    <w:p w:rsidR="00963250" w:rsidRDefault="007A2A63" w:rsidP="00591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1.22</w:t>
      </w:r>
      <w:r w:rsidR="00963250">
        <w:rPr>
          <w:rFonts w:ascii="Times New Roman" w:hAnsi="Times New Roman"/>
          <w:sz w:val="28"/>
          <w:szCs w:val="28"/>
        </w:rPr>
        <w:t>. Статью 40 Положения признать утратившей силу.</w:t>
      </w:r>
    </w:p>
    <w:p w:rsidR="007A2A63" w:rsidRDefault="007A2A63" w:rsidP="00591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467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23</w:t>
      </w:r>
      <w:r w:rsidR="003467EE">
        <w:rPr>
          <w:rFonts w:ascii="Times New Roman" w:hAnsi="Times New Roman"/>
          <w:sz w:val="28"/>
          <w:szCs w:val="28"/>
        </w:rPr>
        <w:t xml:space="preserve">. Подпункт 6 пункта 1 статьи 47 Положения изложить в следующей редакции: </w:t>
      </w:r>
    </w:p>
    <w:p w:rsidR="003467EE" w:rsidRDefault="003467EE" w:rsidP="00591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верхний предел муниципального внутреннего долга на 1 января года, следующего за очередным финансовым годом и каждым годом планового периода;»</w:t>
      </w:r>
    </w:p>
    <w:p w:rsidR="00082EC9" w:rsidRDefault="007A2A63" w:rsidP="00591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1.24</w:t>
      </w:r>
      <w:r w:rsidR="00082EC9">
        <w:rPr>
          <w:rFonts w:ascii="Times New Roman" w:hAnsi="Times New Roman"/>
          <w:sz w:val="28"/>
          <w:szCs w:val="28"/>
        </w:rPr>
        <w:t>. Пункт 1 статьи 50 Положения изложить в следующей редакции: «1.Администрация поселения вносит проект решения о бюджете поселения на рассмотрение сельской Думой не позднее 15 ноября текущего года.»</w:t>
      </w:r>
    </w:p>
    <w:p w:rsidR="004D682F" w:rsidRDefault="004D682F" w:rsidP="00591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1.</w:t>
      </w:r>
      <w:r w:rsidR="007A2A6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 Пункт 2 статьи 68 Положения изложить в следующей редакции:</w:t>
      </w:r>
    </w:p>
    <w:p w:rsidR="004D682F" w:rsidRPr="004D682F" w:rsidRDefault="004D682F" w:rsidP="004D6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4D682F">
        <w:rPr>
          <w:rFonts w:ascii="Times New Roman" w:hAnsi="Times New Roman"/>
          <w:sz w:val="28"/>
          <w:szCs w:val="28"/>
        </w:rPr>
        <w:t xml:space="preserve">Финансовый орган устанавливает </w:t>
      </w:r>
      <w:hyperlink r:id="rId16" w:history="1">
        <w:r w:rsidRPr="004D682F">
          <w:rPr>
            <w:rFonts w:ascii="Times New Roman" w:hAnsi="Times New Roman"/>
            <w:sz w:val="28"/>
            <w:szCs w:val="28"/>
          </w:rPr>
          <w:t>порядок</w:t>
        </w:r>
      </w:hyperlink>
      <w:r w:rsidRPr="004D682F">
        <w:rPr>
          <w:rFonts w:ascii="Times New Roman" w:hAnsi="Times New Roman"/>
          <w:sz w:val="28"/>
          <w:szCs w:val="28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4D682F" w:rsidRPr="004D682F" w:rsidRDefault="004D682F" w:rsidP="004D6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D682F">
        <w:rPr>
          <w:rFonts w:ascii="Times New Roman" w:hAnsi="Times New Roman"/>
          <w:sz w:val="28"/>
          <w:szCs w:val="28"/>
        </w:rPr>
        <w:t>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4D682F" w:rsidRPr="004D682F" w:rsidRDefault="004D682F" w:rsidP="004D6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D682F">
        <w:rPr>
          <w:rFonts w:ascii="Times New Roman" w:hAnsi="Times New Roman"/>
          <w:sz w:val="28"/>
          <w:szCs w:val="28"/>
        </w:rPr>
        <w:t>Составление и ведение кассового плана осуществляется финансовым органом.</w:t>
      </w:r>
      <w:r>
        <w:rPr>
          <w:rFonts w:ascii="Times New Roman" w:hAnsi="Times New Roman"/>
          <w:sz w:val="28"/>
          <w:szCs w:val="28"/>
        </w:rPr>
        <w:t>»</w:t>
      </w:r>
    </w:p>
    <w:p w:rsidR="004D682F" w:rsidRDefault="00CE56E1" w:rsidP="00591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7A2A63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 Пункт 5 статьи 68 Положения изложить в следующей редакции:</w:t>
      </w:r>
    </w:p>
    <w:p w:rsidR="00CE56E1" w:rsidRPr="00CE56E1" w:rsidRDefault="00CE56E1" w:rsidP="00CE56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r w:rsidRPr="00CE56E1">
        <w:rPr>
          <w:rFonts w:ascii="Times New Roman" w:hAnsi="Times New Roman"/>
          <w:sz w:val="28"/>
          <w:szCs w:val="28"/>
        </w:rPr>
        <w:t xml:space="preserve">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финансовым органом </w:t>
      </w:r>
      <w:r>
        <w:rPr>
          <w:rFonts w:ascii="Times New Roman" w:hAnsi="Times New Roman"/>
          <w:sz w:val="28"/>
          <w:szCs w:val="28"/>
        </w:rPr>
        <w:t xml:space="preserve"> в соответствии с положениями Бюджетного к</w:t>
      </w:r>
      <w:r w:rsidRPr="00CE56E1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CE56E1">
        <w:rPr>
          <w:rFonts w:ascii="Times New Roman" w:hAnsi="Times New Roman"/>
          <w:sz w:val="28"/>
          <w:szCs w:val="28"/>
        </w:rPr>
        <w:t>.</w:t>
      </w:r>
    </w:p>
    <w:p w:rsidR="00CE56E1" w:rsidRPr="00CE56E1" w:rsidRDefault="00CE56E1" w:rsidP="00CE56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E56E1">
        <w:rPr>
          <w:rFonts w:ascii="Times New Roman" w:hAnsi="Times New Roman"/>
          <w:sz w:val="28"/>
          <w:szCs w:val="28"/>
        </w:rPr>
        <w:t xml:space="preserve"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</w:t>
      </w:r>
      <w:hyperlink r:id="rId17" w:history="1">
        <w:r w:rsidRPr="00CE56E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E56E1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CE56E1" w:rsidRPr="00CE56E1" w:rsidRDefault="006345FA" w:rsidP="00CE56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E56E1" w:rsidRPr="00CE56E1">
        <w:rPr>
          <w:rFonts w:ascii="Times New Roman" w:hAnsi="Times New Roman"/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CE56E1" w:rsidRDefault="006345FA" w:rsidP="00CE56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E56E1" w:rsidRPr="00CE56E1">
        <w:rPr>
          <w:rFonts w:ascii="Times New Roman" w:hAnsi="Times New Roman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  <w:r>
        <w:rPr>
          <w:rFonts w:ascii="Times New Roman" w:hAnsi="Times New Roman"/>
          <w:sz w:val="28"/>
          <w:szCs w:val="28"/>
        </w:rPr>
        <w:t>»</w:t>
      </w:r>
    </w:p>
    <w:p w:rsidR="007A2A63" w:rsidRPr="00CE56E1" w:rsidRDefault="007A2A63" w:rsidP="00CE56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1.27. Статью 82 Положения изложить в следующей редакции:</w:t>
      </w:r>
    </w:p>
    <w:p w:rsidR="007A2A63" w:rsidRDefault="007A2A63" w:rsidP="007A2A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82. Виды муниципального финансового контроля</w:t>
      </w:r>
    </w:p>
    <w:p w:rsidR="007A2A63" w:rsidRDefault="007A2A63" w:rsidP="007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A63" w:rsidRDefault="007A2A63" w:rsidP="007A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A63" w:rsidRDefault="007A2A63" w:rsidP="007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A2A63" w:rsidRDefault="007A2A63" w:rsidP="007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7A2A63" w:rsidRDefault="007A2A63" w:rsidP="007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Внешний муниципальный финансовый контроль в сфере бюджетных правоотношений является контрольной деятельностью контрольно-счетной палаты Быковского района.</w:t>
      </w:r>
    </w:p>
    <w:p w:rsidR="007A2A63" w:rsidRDefault="007A2A63" w:rsidP="007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органами (должностными лицами) администрации поселения  (далее - органы внутреннего муниципального финансового контроля), финансового органа.</w:t>
      </w:r>
    </w:p>
    <w:p w:rsidR="007A2A63" w:rsidRDefault="007A2A63" w:rsidP="007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7A2A63" w:rsidRDefault="007A2A63" w:rsidP="007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отчетности.».</w:t>
      </w:r>
    </w:p>
    <w:p w:rsidR="007A2A63" w:rsidRDefault="007A2A63" w:rsidP="007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1.28. </w:t>
      </w:r>
      <w:r w:rsidR="002341CD">
        <w:rPr>
          <w:rFonts w:ascii="Times New Roman" w:hAnsi="Times New Roman" w:cs="Times New Roman"/>
          <w:sz w:val="28"/>
          <w:szCs w:val="28"/>
        </w:rPr>
        <w:t>Статью 83 Положения изложить в следующей редакции:</w:t>
      </w:r>
    </w:p>
    <w:p w:rsidR="002341CD" w:rsidRDefault="002341CD" w:rsidP="007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>«</w:t>
      </w:r>
      <w:r w:rsidRPr="002341CD">
        <w:rPr>
          <w:rFonts w:ascii="Times New Roman" w:hAnsi="Times New Roman"/>
          <w:sz w:val="28"/>
          <w:szCs w:val="28"/>
        </w:rPr>
        <w:t>Статья 83. Полномочия финансового органа по осуществлению внутреннего муниципального финансового контроля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1CD">
        <w:rPr>
          <w:rFonts w:ascii="Times New Roman" w:hAnsi="Times New Roman"/>
          <w:sz w:val="28"/>
          <w:szCs w:val="28"/>
        </w:rPr>
        <w:t>1. Полномочиями финансового органа по осуществлению внутреннего муниципального финансового контроля являются: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1CD">
        <w:rPr>
          <w:rFonts w:ascii="Times New Roman" w:hAnsi="Times New Roman"/>
          <w:sz w:val="28"/>
          <w:szCs w:val="28"/>
        </w:rPr>
        <w:t>1) контроль за непревышением суммы по операции над лимитами бюджетных обязательств и (или) бюджетными ассигнованиями;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1CD">
        <w:rPr>
          <w:rFonts w:ascii="Times New Roman" w:hAnsi="Times New Roman"/>
          <w:sz w:val="28"/>
          <w:szCs w:val="28"/>
        </w:rPr>
        <w:t>2) 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2341CD" w:rsidRDefault="002341CD" w:rsidP="002341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1CD">
        <w:rPr>
          <w:rFonts w:ascii="Times New Roman" w:hAnsi="Times New Roman"/>
          <w:sz w:val="28"/>
          <w:szCs w:val="28"/>
        </w:rPr>
        <w:t>3) контроль за наличием документов, подтверждающих возникновение денежного обязательства, подлежащего оплате за счет средств районного бюджета.</w:t>
      </w:r>
    </w:p>
    <w:p w:rsidR="00603822" w:rsidRPr="002341CD" w:rsidRDefault="00603822" w:rsidP="002341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4)контроль за соответствием сведений о поставленном на учет бюджетном законодательстве по муниципальному контракту сведениями о данном муниципальном контракте, содержащемся в предусмотренном законодательстве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заказчиками.».</w:t>
      </w:r>
    </w:p>
    <w:p w:rsidR="002341CD" w:rsidRDefault="002341CD" w:rsidP="002341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1CD">
        <w:rPr>
          <w:rFonts w:ascii="Times New Roman" w:hAnsi="Times New Roman"/>
          <w:sz w:val="28"/>
          <w:szCs w:val="28"/>
        </w:rPr>
        <w:t>2. При осуществлении полномочий по внутреннему муниципальному финансовому контролю финансовым органом проводится санкционирование операций.</w:t>
      </w:r>
      <w:r>
        <w:rPr>
          <w:rFonts w:ascii="Times New Roman" w:hAnsi="Times New Roman"/>
          <w:sz w:val="28"/>
          <w:szCs w:val="28"/>
        </w:rPr>
        <w:t>»</w:t>
      </w:r>
      <w:r w:rsidRPr="002341CD">
        <w:rPr>
          <w:rFonts w:ascii="Times New Roman" w:hAnsi="Times New Roman"/>
          <w:sz w:val="28"/>
          <w:szCs w:val="28"/>
        </w:rPr>
        <w:t>.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1CD">
        <w:rPr>
          <w:rFonts w:ascii="Times New Roman" w:hAnsi="Times New Roman"/>
          <w:sz w:val="28"/>
          <w:szCs w:val="28"/>
        </w:rPr>
        <w:t xml:space="preserve">       1.29.</w:t>
      </w:r>
      <w:hyperlink r:id="rId18" w:history="1">
        <w:r w:rsidRPr="002341CD">
          <w:rPr>
            <w:rFonts w:ascii="Times New Roman" w:hAnsi="Times New Roman"/>
            <w:bCs/>
            <w:sz w:val="28"/>
            <w:szCs w:val="28"/>
          </w:rPr>
          <w:t>Статью 84</w:t>
        </w:r>
      </w:hyperlink>
      <w:r w:rsidRPr="002341CD">
        <w:rPr>
          <w:rFonts w:ascii="Times New Roman" w:hAnsi="Times New Roman"/>
          <w:bCs/>
          <w:sz w:val="28"/>
          <w:szCs w:val="28"/>
        </w:rPr>
        <w:t xml:space="preserve"> Положения изложить в следующей редакции: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2341CD">
        <w:rPr>
          <w:rFonts w:ascii="Times New Roman" w:hAnsi="Times New Roman"/>
          <w:bCs/>
          <w:sz w:val="28"/>
          <w:szCs w:val="28"/>
        </w:rPr>
        <w:t>Статья 84. Полномочия органов внутреннего муниципального финансового контроля по осуществлению внутреннего муниципального финансового контроля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341CD">
        <w:rPr>
          <w:rFonts w:ascii="Times New Roman" w:hAnsi="Times New Roman"/>
          <w:bCs/>
          <w:sz w:val="28"/>
          <w:szCs w:val="28"/>
        </w:rPr>
        <w:lastRenderedPageBreak/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341CD">
        <w:rPr>
          <w:rFonts w:ascii="Times New Roman" w:hAnsi="Times New Roman"/>
          <w:bCs/>
          <w:sz w:val="28"/>
          <w:szCs w:val="28"/>
        </w:rPr>
        <w:t>1)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341CD">
        <w:rPr>
          <w:rFonts w:ascii="Times New Roman" w:hAnsi="Times New Roman"/>
          <w:bCs/>
          <w:sz w:val="28"/>
          <w:szCs w:val="28"/>
        </w:rPr>
        <w:t>2)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341CD">
        <w:rPr>
          <w:rFonts w:ascii="Times New Roman" w:hAnsi="Times New Roman"/>
          <w:bCs/>
          <w:sz w:val="28"/>
          <w:szCs w:val="28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341CD">
        <w:rPr>
          <w:rFonts w:ascii="Times New Roman" w:hAnsi="Times New Roman"/>
          <w:bCs/>
          <w:sz w:val="28"/>
          <w:szCs w:val="28"/>
        </w:rPr>
        <w:t>1) проводятся проверки, ревизии и обследования;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341CD">
        <w:rPr>
          <w:rFonts w:ascii="Times New Roman" w:hAnsi="Times New Roman"/>
          <w:bCs/>
          <w:sz w:val="28"/>
          <w:szCs w:val="28"/>
        </w:rPr>
        <w:t>2) направляются объектам контроля акты, заключения, представления и (или) предписания;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341CD">
        <w:rPr>
          <w:rFonts w:ascii="Times New Roman" w:hAnsi="Times New Roman"/>
          <w:bCs/>
          <w:sz w:val="28"/>
          <w:szCs w:val="28"/>
        </w:rPr>
        <w:t xml:space="preserve">3) направляются органам и должностным лицам, уполномоченным в соответствии с Бюджетным </w:t>
      </w:r>
      <w:hyperlink r:id="rId19" w:history="1">
        <w:r w:rsidRPr="002341CD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2341CD">
        <w:rPr>
          <w:rFonts w:ascii="Times New Roman" w:hAnsi="Times New Roman"/>
          <w:bCs/>
          <w:sz w:val="28"/>
          <w:szCs w:val="28"/>
        </w:rPr>
        <w:t xml:space="preserve">, иными актами бюджетного законодательства Российской Федерации принимать решения о применении предусмотренных Бюджетным </w:t>
      </w:r>
      <w:hyperlink r:id="rId20" w:history="1">
        <w:r w:rsidRPr="002341CD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2341CD">
        <w:rPr>
          <w:rFonts w:ascii="Times New Roman" w:hAnsi="Times New Roman"/>
          <w:bCs/>
          <w:sz w:val="28"/>
          <w:szCs w:val="28"/>
        </w:rPr>
        <w:t xml:space="preserve"> бюджетных мер принуждения, уведомления о применении бюджетных мер принуждения;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341CD">
        <w:rPr>
          <w:rFonts w:ascii="Times New Roman" w:hAnsi="Times New Roman"/>
          <w:bCs/>
          <w:sz w:val="28"/>
          <w:szCs w:val="28"/>
        </w:rPr>
        <w:t>4)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2341CD" w:rsidRP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341CD">
        <w:rPr>
          <w:rFonts w:ascii="Times New Roman" w:hAnsi="Times New Roman"/>
          <w:bCs/>
          <w:sz w:val="28"/>
          <w:szCs w:val="28"/>
        </w:rPr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 w:rsidRPr="002341CD">
        <w:rPr>
          <w:rFonts w:ascii="Times New Roman" w:hAnsi="Times New Roman"/>
          <w:bCs/>
          <w:sz w:val="28"/>
          <w:szCs w:val="28"/>
        </w:rPr>
        <w:t>.</w:t>
      </w:r>
    </w:p>
    <w:p w:rsidR="002341CD" w:rsidRDefault="002341CD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2341CD">
        <w:rPr>
          <w:rFonts w:ascii="Times New Roman" w:hAnsi="Times New Roman"/>
          <w:bCs/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проведения.".</w:t>
      </w:r>
    </w:p>
    <w:p w:rsidR="00603822" w:rsidRDefault="00603822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1.30. Наименование главы 15 Положения изложить в следующей редакции:</w:t>
      </w:r>
    </w:p>
    <w:p w:rsidR="00603822" w:rsidRDefault="00603822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«Глава 15. Заключительные положения».</w:t>
      </w:r>
    </w:p>
    <w:p w:rsidR="00603822" w:rsidRDefault="00603822" w:rsidP="002341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1.31. Статью 85 Положения признать утратившей силу.</w:t>
      </w:r>
    </w:p>
    <w:p w:rsidR="00C508FE" w:rsidRDefault="00C508FE" w:rsidP="00A171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1717B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C508FE" w:rsidRPr="00A1717B" w:rsidRDefault="00C508FE" w:rsidP="00A171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1717B">
        <w:rPr>
          <w:rFonts w:ascii="Times New Roman" w:hAnsi="Times New Roman"/>
          <w:sz w:val="28"/>
          <w:szCs w:val="28"/>
        </w:rPr>
        <w:t>Контроль за исполнением настоящего положения возложить на бюджетную комиссию  (Гайдадина А.П.).</w:t>
      </w:r>
    </w:p>
    <w:p w:rsidR="00C508FE" w:rsidRPr="00D55CE7" w:rsidRDefault="00C508FE" w:rsidP="00C508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08FE" w:rsidRPr="00D55CE7" w:rsidRDefault="00C508FE" w:rsidP="00C508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08FE" w:rsidRPr="00D55CE7" w:rsidRDefault="00A1717B" w:rsidP="00C508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508FE" w:rsidRPr="00D55CE7">
        <w:rPr>
          <w:rFonts w:ascii="Times New Roman" w:hAnsi="Times New Roman"/>
          <w:sz w:val="28"/>
          <w:szCs w:val="28"/>
        </w:rPr>
        <w:t xml:space="preserve"> Приморского 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508FE" w:rsidRPr="00D55CE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И.И. Чижов</w:t>
      </w:r>
    </w:p>
    <w:p w:rsidR="00BD1CBE" w:rsidRDefault="00BD1CBE"/>
    <w:sectPr w:rsidR="00BD1CBE" w:rsidSect="00D3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F22" w:rsidRDefault="00BA0F22" w:rsidP="001F70DD">
      <w:pPr>
        <w:spacing w:after="0" w:line="240" w:lineRule="auto"/>
      </w:pPr>
      <w:r>
        <w:separator/>
      </w:r>
    </w:p>
  </w:endnote>
  <w:endnote w:type="continuationSeparator" w:id="1">
    <w:p w:rsidR="00BA0F22" w:rsidRDefault="00BA0F22" w:rsidP="001F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F22" w:rsidRDefault="00BA0F22" w:rsidP="001F70DD">
      <w:pPr>
        <w:spacing w:after="0" w:line="240" w:lineRule="auto"/>
      </w:pPr>
      <w:r>
        <w:separator/>
      </w:r>
    </w:p>
  </w:footnote>
  <w:footnote w:type="continuationSeparator" w:id="1">
    <w:p w:rsidR="00BA0F22" w:rsidRDefault="00BA0F22" w:rsidP="001F7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B62"/>
    <w:multiLevelType w:val="multilevel"/>
    <w:tmpl w:val="440AC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EA342C"/>
    <w:multiLevelType w:val="hybridMultilevel"/>
    <w:tmpl w:val="9426DFA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7FA248A"/>
    <w:multiLevelType w:val="multilevel"/>
    <w:tmpl w:val="8E722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">
    <w:nsid w:val="39EF4FE4"/>
    <w:multiLevelType w:val="multilevel"/>
    <w:tmpl w:val="39CA80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3D4EC9"/>
    <w:multiLevelType w:val="hybridMultilevel"/>
    <w:tmpl w:val="58485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B316C"/>
    <w:multiLevelType w:val="hybridMultilevel"/>
    <w:tmpl w:val="8088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C6E10"/>
    <w:multiLevelType w:val="multilevel"/>
    <w:tmpl w:val="8E722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5720D44"/>
    <w:multiLevelType w:val="hybridMultilevel"/>
    <w:tmpl w:val="4532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92AB1"/>
    <w:multiLevelType w:val="hybridMultilevel"/>
    <w:tmpl w:val="8176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36BDD"/>
    <w:multiLevelType w:val="hybridMultilevel"/>
    <w:tmpl w:val="A894B90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8FE"/>
    <w:rsid w:val="00052874"/>
    <w:rsid w:val="00066663"/>
    <w:rsid w:val="000743E6"/>
    <w:rsid w:val="00082EC9"/>
    <w:rsid w:val="000962CC"/>
    <w:rsid w:val="00132CEB"/>
    <w:rsid w:val="00164AED"/>
    <w:rsid w:val="001B79AC"/>
    <w:rsid w:val="001F70DD"/>
    <w:rsid w:val="0020134D"/>
    <w:rsid w:val="002341CD"/>
    <w:rsid w:val="0029166F"/>
    <w:rsid w:val="00292B68"/>
    <w:rsid w:val="002F673A"/>
    <w:rsid w:val="00300887"/>
    <w:rsid w:val="0032122D"/>
    <w:rsid w:val="003467EE"/>
    <w:rsid w:val="003B5C59"/>
    <w:rsid w:val="003D35D8"/>
    <w:rsid w:val="00485051"/>
    <w:rsid w:val="00491D1E"/>
    <w:rsid w:val="004D682F"/>
    <w:rsid w:val="00591E51"/>
    <w:rsid w:val="005B4B5A"/>
    <w:rsid w:val="005D7A17"/>
    <w:rsid w:val="00603822"/>
    <w:rsid w:val="006345FA"/>
    <w:rsid w:val="00636025"/>
    <w:rsid w:val="006D0E60"/>
    <w:rsid w:val="006D3A2F"/>
    <w:rsid w:val="007774D6"/>
    <w:rsid w:val="007A2A63"/>
    <w:rsid w:val="007E6BDB"/>
    <w:rsid w:val="00803393"/>
    <w:rsid w:val="00855392"/>
    <w:rsid w:val="00876310"/>
    <w:rsid w:val="00963250"/>
    <w:rsid w:val="009E48E2"/>
    <w:rsid w:val="00A102AA"/>
    <w:rsid w:val="00A1717B"/>
    <w:rsid w:val="00A21407"/>
    <w:rsid w:val="00A7681F"/>
    <w:rsid w:val="00AF2497"/>
    <w:rsid w:val="00B15239"/>
    <w:rsid w:val="00B51C7A"/>
    <w:rsid w:val="00B9284A"/>
    <w:rsid w:val="00BA0F22"/>
    <w:rsid w:val="00BB4559"/>
    <w:rsid w:val="00BD1CBE"/>
    <w:rsid w:val="00C004BD"/>
    <w:rsid w:val="00C508FE"/>
    <w:rsid w:val="00C635A1"/>
    <w:rsid w:val="00CE56E1"/>
    <w:rsid w:val="00D36DC9"/>
    <w:rsid w:val="00D8091D"/>
    <w:rsid w:val="00D918A3"/>
    <w:rsid w:val="00DC6FFE"/>
    <w:rsid w:val="00E32375"/>
    <w:rsid w:val="00E85C07"/>
    <w:rsid w:val="00EB2B02"/>
    <w:rsid w:val="00EB4AB0"/>
    <w:rsid w:val="00EC23D2"/>
    <w:rsid w:val="00F23AA6"/>
    <w:rsid w:val="00F47263"/>
    <w:rsid w:val="00FB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8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C5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D7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B788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F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0DD"/>
  </w:style>
  <w:style w:type="paragraph" w:styleId="a7">
    <w:name w:val="footer"/>
    <w:basedOn w:val="a"/>
    <w:link w:val="a8"/>
    <w:uiPriority w:val="99"/>
    <w:semiHidden/>
    <w:unhideWhenUsed/>
    <w:rsid w:val="001F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D3D95ED7B10A9CF3CAC6EBF6DABEDFE9EE5C1D38CAE8558F3F05708DB24E5F49E9D7C2410C0BDi4I2H" TargetMode="External"/><Relationship Id="rId13" Type="http://schemas.openxmlformats.org/officeDocument/2006/relationships/hyperlink" Target="consultantplus://offline/ref=E76772A73D94FE01EE3595B8C08A3071FC303ABE332E76CAE2199C934FDCF56A70H8K" TargetMode="External"/><Relationship Id="rId18" Type="http://schemas.openxmlformats.org/officeDocument/2006/relationships/hyperlink" Target="consultantplus://offline/ref=E76772A73D94FE01EE3595B8C08A3071FC303ABE332E71C3E8199C934FDCF56A08E8C99714FBBEAC4211DD7AH8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6772A73D94FE01EE3595AEC3E66F74FD3F6CBB3823799CB646C7CE187DH5K" TargetMode="External"/><Relationship Id="rId17" Type="http://schemas.openxmlformats.org/officeDocument/2006/relationships/hyperlink" Target="consultantplus://offline/ref=CDBC0EFF154FB589D81FC6537BB8B4CEFE437330E832F0DBDB0AC841FDc66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6B02FF4B354349FA0FD50F4CBE9838F989746CB99A05353941EA09C23048BDC6F4B025D4733470062EJ" TargetMode="External"/><Relationship Id="rId20" Type="http://schemas.openxmlformats.org/officeDocument/2006/relationships/hyperlink" Target="consultantplus://offline/ref=E76772A73D94FE01EE3595AEC3E66F74FD3F6CBA322F799CB646C7CE187DH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6772A73D94FE01EE3595AEC3E66F74FD3E62BA3B21799CB646C7CE187DH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6772A73D94FE01EE3595AEC3E66F74FD3F6CBA322F799CB646C7CE187DH5K" TargetMode="External"/><Relationship Id="rId10" Type="http://schemas.openxmlformats.org/officeDocument/2006/relationships/hyperlink" Target="consultantplus://offline/ref=E76772A73D94FE01EE3595AEC3E66F74FD3F6CBA322F799CB646C7CE187DH5K" TargetMode="External"/><Relationship Id="rId19" Type="http://schemas.openxmlformats.org/officeDocument/2006/relationships/hyperlink" Target="consultantplus://offline/ref=E76772A73D94FE01EE3595AEC3E66F74FD3F6CBA322F799CB646C7CE187DH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6346330FCC389349F3C873B153D20C4951D71DAFF821ACC3124BA847E4r6K" TargetMode="External"/><Relationship Id="rId14" Type="http://schemas.openxmlformats.org/officeDocument/2006/relationships/hyperlink" Target="consultantplus://offline/ref=E76772A73D94FE01EE3595AEC3E66F74FD3F6CBA322F799CB646C7CE187DH5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5D69-2BBE-4E47-A98F-E71E6262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2014-06-23T12:12:00Z</cp:lastPrinted>
  <dcterms:created xsi:type="dcterms:W3CDTF">2014-06-23T06:45:00Z</dcterms:created>
  <dcterms:modified xsi:type="dcterms:W3CDTF">2014-08-15T09:30:00Z</dcterms:modified>
</cp:coreProperties>
</file>