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С начала 2025 года Отделение СФР по Волгоградской области проактивно открыло СНИЛС более 5 тысячам новорожденных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rFonts w:ascii="Times New Roman" w:hAnsi="Times New Roman"/>
          <w:sz w:val="28"/>
          <w:szCs w:val="28"/>
        </w:rPr>
        <w:t xml:space="preserve">За четыре месяца 2025 года Отделение Социального фонда России по Волгоградской области проактивно открыло 5 150 лицевых счетов с постоянным страховым номером для новорожденных. Родителям малышей не пришлось самостоятельно никуда обращаться, документы оформлялись (и оформляются) на основании данных из информационных систем ЗАГС.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СНИЛС — страховой номер индивидуального лицевого сч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та. Каждый номер уникален и остается неизменным всю жизнь. Это — второй по необходимости документ после регистрации рождения реб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нка. Без него малышу невозможно оформить медицинский полис и встать на уч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 в поликлинике. Страховой номер также используется при назначении различных социальных льгот, пособий, в том числе для получения сертификата на материнский капитал.</w:t>
      </w:r>
    </w:p>
    <w:p>
      <w:pPr>
        <w:pStyle w:val="Normal"/>
        <w:spacing w:lineRule="auto" w:line="276"/>
        <w:jc w:val="both"/>
        <w:rPr/>
      </w:pPr>
      <w:r>
        <w:rPr>
          <w:rStyle w:val="Emphasis"/>
          <w:rFonts w:ascii="Times New Roman" w:hAnsi="Times New Roman"/>
          <w:sz w:val="28"/>
          <w:szCs w:val="28"/>
        </w:rPr>
        <w:t>«Если у родителя нет подтвержд</w:t>
      </w:r>
      <w:r>
        <w:rPr>
          <w:rStyle w:val="Emphasis"/>
          <w:rFonts w:ascii="Times New Roman" w:hAnsi="Times New Roman"/>
          <w:sz w:val="28"/>
          <w:szCs w:val="28"/>
        </w:rPr>
        <w:t>ё</w:t>
      </w:r>
      <w:r>
        <w:rPr>
          <w:rStyle w:val="Emphasis"/>
          <w:rFonts w:ascii="Times New Roman" w:hAnsi="Times New Roman"/>
          <w:sz w:val="28"/>
          <w:szCs w:val="28"/>
        </w:rPr>
        <w:t>нной уч</w:t>
      </w:r>
      <w:r>
        <w:rPr>
          <w:rStyle w:val="Emphasis"/>
          <w:rFonts w:ascii="Times New Roman" w:hAnsi="Times New Roman"/>
          <w:sz w:val="28"/>
          <w:szCs w:val="28"/>
        </w:rPr>
        <w:t>ё</w:t>
      </w:r>
      <w:r>
        <w:rPr>
          <w:rStyle w:val="Emphasis"/>
          <w:rFonts w:ascii="Times New Roman" w:hAnsi="Times New Roman"/>
          <w:sz w:val="28"/>
          <w:szCs w:val="28"/>
        </w:rPr>
        <w:t>тной записи на “Госуслугах”, то для получения СНИЛС можно обратиться в любую клиентскую службу Отделения СФР или в ближайший МФЦ с паспортом и свидетельством о рождении реб</w:t>
      </w:r>
      <w:r>
        <w:rPr>
          <w:rStyle w:val="Emphasis"/>
          <w:rFonts w:ascii="Times New Roman" w:hAnsi="Times New Roman"/>
          <w:sz w:val="28"/>
          <w:szCs w:val="28"/>
        </w:rPr>
        <w:t>ё</w:t>
      </w:r>
      <w:r>
        <w:rPr>
          <w:rStyle w:val="Emphasis"/>
          <w:rFonts w:ascii="Times New Roman" w:hAnsi="Times New Roman"/>
          <w:sz w:val="28"/>
          <w:szCs w:val="28"/>
        </w:rPr>
        <w:t>нка. Страховой номер предоставят в день обращения»,</w:t>
      </w:r>
      <w:r>
        <w:rPr>
          <w:rFonts w:ascii="Times New Roman" w:hAnsi="Times New Roman"/>
          <w:sz w:val="28"/>
          <w:szCs w:val="28"/>
        </w:rPr>
        <w:t xml:space="preserve"> — пояснил управляющий Отделением СФР по Волгоградской области </w:t>
      </w:r>
      <w:r>
        <w:rPr>
          <w:rStyle w:val="Strong"/>
          <w:rFonts w:ascii="Times New Roman" w:hAnsi="Times New Roman"/>
          <w:sz w:val="28"/>
          <w:szCs w:val="28"/>
        </w:rPr>
        <w:t>Владимир Федоров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2019 года вместо «зелёной карточки» выда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тся бумажное уведомление, заверенное территориальным органом СФР или МФЦ.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у вас остались вопросы, вы всегда можете обратиться к специалистам Отделения СФР по Волгоградской области, позвонив в единый контакт-центр взаимодействия с гражданами: 8 (800) 100-00-01 (звонок бесплатный).</w:t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LibreOffice/7.6.4.1$Windows_X86_64 LibreOffice_project/e19e193f88cd6c0525a17fb7a176ed8e6a3e2aa1</Application>
  <AppVersion>15.0000</AppVersion>
  <DocSecurity>0</DocSecurity>
  <Pages>1</Pages>
  <Words>229</Words>
  <Characters>1556</Characters>
  <CharactersWithSpaces>1829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2025-04-21T11:00:18Z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